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                    Изначально Вышестоящий Дом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4"/>
          <w:szCs w:val="24"/>
          <w:rtl w:val="0"/>
        </w:rPr>
        <w:t xml:space="preserve">Подразделение ИВИВО Днепр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4"/>
          <w:szCs w:val="24"/>
          <w:rtl w:val="0"/>
        </w:rPr>
        <w:t xml:space="preserve">  Совет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Протокол Совета от 3.06.2025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righ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Согласовано ИВАС КХ 30.06.25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right"/>
        <w:rPr>
          <w:sz w:val="24"/>
          <w:szCs w:val="24"/>
        </w:rPr>
      </w:pPr>
      <w:bookmarkStart w:colFirst="0" w:colLast="0" w:name="_4vswao20ke5u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Утверждено: Главой подразделения ИВДИВО Днепр Т.Шинкаренко 30.06.25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Присутствовали: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u605fv8ew8dk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 Шинкаренко Т.</w:t>
        <w:br w:type="textWrapping"/>
        <w:t xml:space="preserve">2.Лескина Н.</w:t>
        <w:br w:type="textWrapping"/>
        <w:t xml:space="preserve">3.Сидоренко С.</w:t>
        <w:br w:type="textWrapping"/>
        <w:t xml:space="preserve">4.Соколова Л</w:t>
        <w:br w:type="textWrapping"/>
        <w:t xml:space="preserve">5.Богданов Ю.</w:t>
        <w:br w:type="textWrapping"/>
        <w:t xml:space="preserve">6.Тимошенко А.</w:t>
        <w:br w:type="textWrapping"/>
        <w:t xml:space="preserve">7.Болдырева Н</w:t>
        <w:br w:type="textWrapping"/>
        <w:t xml:space="preserve">8. Тымцё С.</w:t>
        <w:br w:type="textWrapping"/>
        <w:t xml:space="preserve">9.Боганов А</w:t>
        <w:tab/>
        <w:tab/>
        <w:tab/>
        <w:t xml:space="preserve">. </w:t>
        <w:tab/>
        <w:tab/>
        <w:br w:type="textWrapping"/>
        <w:t xml:space="preserve">10.Ваврушкова Т</w:t>
        <w:br w:type="textWrapping"/>
        <w:t xml:space="preserve">11.Нестерова Н</w:t>
        <w:br w:type="textWrapping"/>
        <w:t xml:space="preserve">12.Дашкова С.</w:t>
        <w:br w:type="textWrapping"/>
        <w:t xml:space="preserve">13 Степаненко И.</w:t>
        <w:br w:type="textWrapping"/>
        <w:t xml:space="preserve">14 Сулима Т.</w:t>
        <w:br w:type="textWrapping"/>
        <w:t xml:space="preserve">15 Картузова Т.</w:t>
        <w:br w:type="textWrapping"/>
        <w:t xml:space="preserve">16 Стецюк Т.</w:t>
        <w:br w:type="textWrapping"/>
        <w:t xml:space="preserve">17.Коваленко В.</w:t>
        <w:br w:type="textWrapping"/>
        <w:t xml:space="preserve">онлайн:</w:t>
        <w:br w:type="textWrapping"/>
        <w:t xml:space="preserve">18.Ивахненко Р.</w:t>
        <w:br w:type="textWrapping"/>
        <w:t xml:space="preserve">19.Сиваронова Л.</w:t>
        <w:br w:type="textWrapping"/>
        <w:t xml:space="preserve">20. Огородняя Л.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Состоялось: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1. Командное вхождение в Новый год Служения.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t xml:space="preserve">2. Формирование Плана Синтеза ИВДИВО Днепр.</w:t>
        <w:br w:type="textWrapping"/>
        <w:t xml:space="preserve">3. Стяжание и обновление 36 Зданий Подразеления ИВДИВО Днепр в 18 ИВДИВО полисах ИВАС КХ и 18 ИВДИВО полисах ИВО 18 Космосах.</w:t>
        <w:br w:type="textWrapping"/>
        <w:t xml:space="preserve">4. Подтверждение у ИВО стяжания 1024 Частей ИВО для человек-граждан территории.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Стяжание 1024 Ядер 1024 Частей ИВО для человек-граждан территории Служения выявленной Станцей: Восприятие Синтезначал ИВО внутренняя Философия каждого.</w:t>
        <w:br w:type="textWrapping"/>
        <w:t xml:space="preserve">6. Стяжание командного  и индивидуального ФА.(Аватаресса ИВО Мг СК Высшего Аттестационного  Совета ИВО ИВАС  Юсефа, ИВДИВО – Секретарь  ИКСМ и АС  ИВАС КХ , Болдырева Н)</w:t>
        <w:br w:type="textWrapping"/>
        <w:t xml:space="preserve">7. Рассмотрение координации деятельности по реализации Политики Синтеза подразделения ИВДИВО Днепр. ( Аватаресса ИВО Мг СК ВШС ИВО ИВАС Филиппа, ИВИВО- Секретарь ОЧСС ИВАС КХ, Соколова Л.)</w:t>
        <w:br w:type="textWrapping"/>
        <w:t xml:space="preserve">8. Развёртка итогов  Регионального Съезда Философов Синтеза Подразделений ИВДИВО  Украины. </w:t>
        <w:br w:type="textWrapping"/>
        <w:br w:type="textWrapping"/>
        <w:t xml:space="preserve">Задачи: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142"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Подготовка к Съезду ИВДИВО, текст на съезд.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142"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Подготовка к  Совету Синтеза ИВО ДП.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142"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Доработка 16-ти пунктов  Парадигмальных Основ Восприятия.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ind w:left="142"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Разработка Части Восприятие О-Ч-З, тем 18-го Синтеза ИВО ДП.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ind w:left="14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Медиапроект популяризации Синтеза ИВО для граждан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Продолжение разработки Огня и Синтеза 512 ИВАС ИВО.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Формирование Сборника Философов Синтеза. Тексты, Тезы ДП.</w:t>
      </w:r>
    </w:p>
    <w:p w:rsidR="00000000" w:rsidDel="00000000" w:rsidP="00000000" w:rsidRDefault="00000000" w:rsidRPr="00000000" w14:paraId="00000012">
      <w:pPr>
        <w:spacing w:after="0" w:before="0" w:line="240" w:lineRule="auto"/>
        <w:ind w:left="14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 Проведение первостяжаний, Волна Си ИВО, разработка Фа.</w:t>
      </w:r>
    </w:p>
    <w:p w:rsidR="00000000" w:rsidDel="00000000" w:rsidP="00000000" w:rsidRDefault="00000000" w:rsidRPr="00000000" w14:paraId="00000013">
      <w:pPr>
        <w:spacing w:after="0" w:before="0" w:line="240" w:lineRule="auto"/>
        <w:ind w:left="14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Раработка 7-й ШЭПСФ, подготовка к 8-й ШЭПСФ.</w:t>
      </w:r>
    </w:p>
    <w:p w:rsidR="00000000" w:rsidDel="00000000" w:rsidP="00000000" w:rsidRDefault="00000000" w:rsidRPr="00000000" w14:paraId="00000014">
      <w:pPr>
        <w:spacing w:after="0" w:before="0" w:line="240" w:lineRule="auto"/>
        <w:ind w:left="14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Станца Совета ИВО:</w:t>
        <w:br w:type="textWrapping"/>
        <w:t xml:space="preserve">Стратегические Направления Синтезкосмической  Реализации Планом Синтеза ИВО</w:t>
      </w:r>
    </w:p>
    <w:p w:rsidR="00000000" w:rsidDel="00000000" w:rsidP="00000000" w:rsidRDefault="00000000" w:rsidRPr="00000000" w14:paraId="00000016">
      <w:pPr>
        <w:spacing w:after="0" w:before="0" w:line="240" w:lineRule="auto"/>
        <w:ind w:left="1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Составила ИВДИВО Секретарь Тимошенко Анна</w:t>
      </w:r>
    </w:p>
    <w:p w:rsidR="00000000" w:rsidDel="00000000" w:rsidP="00000000" w:rsidRDefault="00000000" w:rsidRPr="00000000" w14:paraId="00000018">
      <w:pPr>
        <w:tabs>
          <w:tab w:val="left" w:leader="none" w:pos="1002"/>
        </w:tabs>
        <w:spacing w:after="360" w:before="36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widowControl w:val="1"/>
      <w:spacing w:after="200" w:before="0" w:line="276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